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object w:dxaOrig="2223" w:dyaOrig="1370">
          <v:rect xmlns:o="urn:schemas-microsoft-com:office:office" xmlns:v="urn:schemas-microsoft-com:vml" id="rectole0000000000" style="width:111.150000pt;height:68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őrinc-Kertváros Polgárőr Csoport és Önkéntes Tűzoltó Egyesület</w:t>
      </w:r>
    </w:p>
    <w:p>
      <w:pPr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Tel.:   0630/555-1866, 0670/3329658, 0620/4746922</w:t>
      </w:r>
    </w:p>
    <w:p>
      <w:pPr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Bankszámlaszám: OTP 11718000-20424497</w:t>
      </w:r>
    </w:p>
    <w:p>
      <w:pPr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lkpcs18@gmail.com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1188 Budapest Határ utca 101/b 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www.lkpcs.hu</w:t>
        </w:r>
      </w:hyperlink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Jegyz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őkönyv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őrinc-Kertváros Polgárőr Csoport és Önkéntes Tűzoltó Egyesület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megtartott nyilvános taggy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űléséről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taggy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űlés 2016. november 20-án, Budapest XVIII. kerület Önkormányzat tárgyalójában került megtartásra.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Székely László elnök 10 óra 05 perckor megnyitja a taggy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űlést, üdvözöli a megjelenteket. Megállapítja, hogy a taggyűlésen 12 fő jelent meg, akik teljes szavazati joggal rendelkeznek. Az egyesület taglétszám 15 fő a megjelent szavazati joggal rendelkezők az összes szavazati joggal rendelkező 80%-a, így a taggyűlés határozatképes.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tagság 12 igen szavazattal megszavazta 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őkönyv vezetőnek Dobos Gábort.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őkönyv hitelesítőinek és szavazatszámlálóknak Mészáros Bencét és Demeter Zsoltot választotta a tagság.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Székely László elnök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őterjesztette a következő napirendi pontokat.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Napirend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őtti felszólalások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Egyesület székhely címének megváltoztatása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Tisztségvisel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választása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Pénzügyi, szakmai beszámoló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Egyebek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I. napirend 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őtti felszólalások: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Székel László elnök tájékoztatta a tagságot, hogy a kialakult személyi ellentétek miatt 7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elhagyta az Egyesületet, Leszámolásuk folyamatban van.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II.Egyesület székhelycímének megváltoztatása: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Székely László elnök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őadja, hogy az egyesület székhelyének címét meg kell változtatni mivel a kilépett tagok között van az a személy, akinek a lakcíme a jelenlegi 1188 Budapest Határ u. 101/b egyesületi székhelycím. A székhelycímünk tulajdonosa megkérte egyesületünk elnökét hogy a fent álló problémák miatt módosítsa a címet, ezt megelőző székhely bejegyzési engedélyét visszavonta.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új székhelycím 1188 Budapest Podhorszky u. 105/a a jelenlegi elnök és édesanyjának tulajdona, melyr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készült befogadói nyilatkozatot az egyesület részére Székely László bemutatta.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taggy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űlésen a székhelycím módosításra szavazást tartottunk, minek eredménye 12 igen, 0 nem, 0 tartózkodik eredménnyel a tagság elfogadta.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III. napirendi pont tisztségvisel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ők választása: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Új Felügyel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bizottsági tagokat választott a polgárőr csoport a tisztségükről korábban lemondott tagok helyett. </w:t>
      </w:r>
    </w:p>
    <w:p>
      <w:pPr>
        <w:spacing w:before="0" w:after="200" w:line="291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jegyz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őkönyv vezetésére Dobos Gábort, a számláló bizottságnak Demeter Zsoltot, Pénzes Lászlót és Tillinger Józsefet szavazta meg a tagság.</w:t>
      </w:r>
    </w:p>
    <w:p>
      <w:pPr>
        <w:spacing w:before="0" w:after="200" w:line="291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titkos szavazás után az alábbi tagok kapták meg a szavazatok többségét, akik elvállalták a tisztségeket:</w:t>
      </w:r>
    </w:p>
    <w:p>
      <w:pPr>
        <w:numPr>
          <w:ilvl w:val="0"/>
          <w:numId w:val="5"/>
        </w:numPr>
        <w:spacing w:before="0" w:after="200" w:line="291"/>
        <w:ind w:right="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Felügyel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bizottság elnöke: Pénzes László, tagjai: Demeter Zsolt és Tombor Szilárd</w:t>
      </w:r>
    </w:p>
    <w:p>
      <w:pPr>
        <w:numPr>
          <w:ilvl w:val="0"/>
          <w:numId w:val="5"/>
        </w:numPr>
        <w:spacing w:before="0" w:after="200" w:line="291"/>
        <w:ind w:right="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Szolgálatvezet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ő: Mészáros Bence.</w:t>
      </w:r>
    </w:p>
    <w:p>
      <w:pPr>
        <w:spacing w:before="0" w:after="200" w:line="291"/>
        <w:ind w:right="2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IV. napirendi pont: pénzügyi és szakmai beszámoló:</w:t>
      </w:r>
    </w:p>
    <w:p>
      <w:pPr>
        <w:spacing w:before="0" w:after="200" w:line="291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Székely László elnök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tájékoztatta a tagságot a csoport pénzügyi helyzetér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ől: elmondta, hogy az új gépkocsira átvételkor az előlegen felül még 2,5 MFt-ot kell befizetni, valamint a vonóhorog, téli gumi felnin, és a fényhíd külön tételt képez. Ezen felül 2 MFt banki kölcsönt veszünk fel. Ezekre megvan az egyesület fedezete. </w:t>
      </w:r>
    </w:p>
    <w:p>
      <w:pPr>
        <w:spacing w:before="0" w:after="200" w:line="291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Elnök úr tájékoztatja a taggy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űlést, hogy az egyesület anyagi biztonsága rendezett a támogatási összeg a támogatási szezonra megoldott és rendelkezésre áll.</w:t>
      </w:r>
    </w:p>
    <w:p>
      <w:pPr>
        <w:spacing w:before="0" w:after="200" w:line="291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idén még a PLER Kft.-t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és a Valor Kft-től várunk támogatást, illetve a BPSZ által elnyert pályázaton elnyert 400.000 Ft.- összeggel kell még elszámolnunk.</w:t>
      </w:r>
    </w:p>
    <w:p>
      <w:pPr>
        <w:spacing w:before="0" w:after="20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egyesület a korábbi formaruha gyártó helyett új céggel vette fel a kapcsolatot, és a velük készíttetett új ruhák kiosztásra kerültek, a jöv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évben tervezzük az elhasználódott ruhák cseréjét, illetve új ruhák beszerzését (pl: téli sapka, nyári nadrág, stb.) tervezzük.</w:t>
      </w:r>
    </w:p>
    <w:p>
      <w:pPr>
        <w:spacing w:before="0" w:after="20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2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V. napirendi pont: Egyebek:</w:t>
      </w:r>
    </w:p>
    <w:p>
      <w:pPr>
        <w:spacing w:before="0" w:after="20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egyesületb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kilépettek nem mindennel számoltak el. A korábbi közgyűlésen megszavazta a tagság, hogy a szolgálatra kapott bakancsot évi 20%-kal amortizáljuk. A tagság egyhangú szavazás után úgy döntött, hogy kilépettek bakancsát az átvétel óta eltelt idő figyelembe vételével 20, illetve 40% levonása után fennmaradó összeget felszólító levélben igényeljük vissza tőlük.</w:t>
      </w:r>
    </w:p>
    <w:p>
      <w:pPr>
        <w:spacing w:before="0" w:after="20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Elnök úr elmondta, hogy a jöv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őben mindenkinek személyi kartonja lesz, amin átveszi a megkapott eszközöket, felszereléseket, melyekkel el kell tudni számolni.</w:t>
      </w:r>
    </w:p>
    <w:p>
      <w:pPr>
        <w:spacing w:before="0" w:after="20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Elnök úr javasolta, hogy több évvel ezel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történt megállapodás szerint a jövőben továbbra is él a korábban bevált jutalmazási rendszer, mely szerint, aki az egyesület nevében pénzbeli jutalmat vesz át, azt felajánlja az egyesület részére, melyet csak az eszközök pótlására, felszerelések vásárlására fordítható!</w:t>
      </w:r>
    </w:p>
    <w:p>
      <w:pPr>
        <w:spacing w:before="0" w:after="20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Elnök úr bemutatta a két új tagot: Peth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Zsoltot, és Pásztor Gábort.</w:t>
      </w:r>
    </w:p>
    <w:p>
      <w:pPr>
        <w:spacing w:before="0" w:after="20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tagság megszavazta, hogy a rend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őrségi búcsúztatóra vásárolt anyagokra beadott számlát akkor számoljuk el a kilépett tagok felé, ha az eszközük leszámolása teljes és maradéktalan. </w:t>
      </w:r>
    </w:p>
    <w:p>
      <w:pPr>
        <w:spacing w:before="0" w:after="20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közgy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űlés egyhangúan megszavazta, hogy az új szolgálati gépkocsira vásárolandó fényhíd a BPSZ-től kapott támogatásból történjen meg. Ennek megvalósításában segítséget kér Demeter Zsolttól.</w:t>
      </w:r>
    </w:p>
    <w:p>
      <w:pPr>
        <w:spacing w:before="0" w:after="20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tagság az alábbi szabályzatokat, egyhangúlag elfogadta:</w:t>
      </w:r>
    </w:p>
    <w:p>
      <w:pPr>
        <w:spacing w:before="0" w:after="20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Bizonylati rend</w:t>
      </w:r>
    </w:p>
    <w:p>
      <w:pPr>
        <w:spacing w:before="0" w:after="20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Értékelési szabályzat</w:t>
      </w:r>
    </w:p>
    <w:p>
      <w:pPr>
        <w:spacing w:before="0" w:after="20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Leltározási szabályzat</w:t>
      </w:r>
    </w:p>
    <w:p>
      <w:pPr>
        <w:spacing w:before="0" w:after="20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Pénzkezelési szabályzat</w:t>
      </w:r>
    </w:p>
    <w:p>
      <w:pPr>
        <w:spacing w:before="0" w:after="20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Selejtezési szabályzat</w:t>
      </w:r>
    </w:p>
    <w:p>
      <w:pPr>
        <w:spacing w:before="0" w:after="20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Iratkezelési szabályzat</w:t>
      </w:r>
    </w:p>
    <w:p>
      <w:pPr>
        <w:spacing w:before="0" w:after="20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Szervezeti és Működési szabályzat</w:t>
      </w:r>
    </w:p>
    <w:p>
      <w:pPr>
        <w:spacing w:before="0" w:after="20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Személygépkocsi használati szabályzat</w:t>
      </w:r>
    </w:p>
    <w:p>
      <w:pPr>
        <w:spacing w:before="0" w:after="20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379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Székely László elnök a taggy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űlést 11 óra 51 perckor lezárja.</w:t>
      </w:r>
    </w:p>
    <w:p>
      <w:pPr>
        <w:tabs>
          <w:tab w:val="left" w:pos="2379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379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379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Budapest, 2016. 11. 20.</w:t>
      </w:r>
    </w:p>
    <w:p>
      <w:pPr>
        <w:tabs>
          <w:tab w:val="left" w:pos="2379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379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379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379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…………………………..</w:t>
        <w:tab/>
        <w:tab/>
        <w:tab/>
        <w:tab/>
        <w:t xml:space="preserve">         ……..………………..</w:t>
      </w:r>
    </w:p>
    <w:p>
      <w:pPr>
        <w:tabs>
          <w:tab w:val="left" w:pos="2379" w:leader="none"/>
        </w:tabs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elnök</w:t>
        <w:tab/>
        <w:tab/>
        <w:tab/>
        <w:tab/>
        <w:t xml:space="preserve">                        jkv.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</w:t>
        <w:tab/>
        <w:tab/>
        <w:tab/>
        <w:tab/>
        <w:tab/>
        <w:t xml:space="preserve">………………………………………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hitelesít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tag</w:t>
        <w:tab/>
        <w:tab/>
        <w:t xml:space="preserve">   </w:t>
        <w:tab/>
        <w:tab/>
        <w:tab/>
        <w:tab/>
        <w:t xml:space="preserve">           hitelesítő tag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www.lkpcs.hu/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mailto:lkpcs18@gmail.com" Id="docRId2" Type="http://schemas.openxmlformats.org/officeDocument/2006/relationships/hyperlink"/><Relationship Target="numbering.xml" Id="docRId4" Type="http://schemas.openxmlformats.org/officeDocument/2006/relationships/numbering"/></Relationships>
</file>